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EF2E" w14:textId="4E8B1C8F" w:rsidR="00206BED" w:rsidRPr="00C70038" w:rsidRDefault="00A17E23" w:rsidP="005C48FF">
      <w:pPr>
        <w:rPr>
          <w:rFonts w:eastAsiaTheme="minorEastAsia" w:cstheme="minorHAnsi"/>
          <w:color w:val="404040" w:themeColor="text1" w:themeTint="BF"/>
          <w:kern w:val="24"/>
          <w:sz w:val="40"/>
          <w:szCs w:val="40"/>
          <w:u w:val="single"/>
        </w:rPr>
      </w:pPr>
      <w:r>
        <w:rPr>
          <w:rFonts w:eastAsiaTheme="minorEastAsia" w:cstheme="minorHAnsi"/>
          <w:color w:val="404040" w:themeColor="text1" w:themeTint="BF"/>
          <w:kern w:val="24"/>
          <w:sz w:val="40"/>
          <w:szCs w:val="40"/>
          <w:u w:val="single"/>
        </w:rPr>
        <w:t>Wichtige Information zur Aufzeichnungspflicht</w:t>
      </w:r>
      <w:r w:rsidR="00206BED" w:rsidRPr="00C70038">
        <w:rPr>
          <w:rFonts w:eastAsiaTheme="minorEastAsia" w:cstheme="minorHAnsi"/>
          <w:color w:val="404040" w:themeColor="text1" w:themeTint="BF"/>
          <w:kern w:val="24"/>
          <w:sz w:val="40"/>
          <w:szCs w:val="40"/>
          <w:u w:val="single"/>
        </w:rPr>
        <w:t xml:space="preserve"> von Arzneimittelanwendungen</w:t>
      </w:r>
      <w:r>
        <w:rPr>
          <w:rFonts w:eastAsiaTheme="minorEastAsia" w:cstheme="minorHAnsi"/>
          <w:color w:val="404040" w:themeColor="text1" w:themeTint="BF"/>
          <w:kern w:val="24"/>
          <w:sz w:val="40"/>
          <w:szCs w:val="40"/>
          <w:u w:val="single"/>
        </w:rPr>
        <w:t>!</w:t>
      </w:r>
    </w:p>
    <w:p w14:paraId="2644C18C" w14:textId="5F189F6C" w:rsidR="00A17E23" w:rsidRDefault="00A17E23" w:rsidP="005C48FF">
      <w:pPr>
        <w:rPr>
          <w:rFonts w:eastAsiaTheme="minorEastAsia" w:cstheme="minorHAnsi"/>
          <w:color w:val="404040" w:themeColor="text1" w:themeTint="BF"/>
          <w:kern w:val="24"/>
          <w:sz w:val="26"/>
          <w:szCs w:val="26"/>
        </w:rPr>
      </w:pPr>
    </w:p>
    <w:p w14:paraId="6768A230" w14:textId="5781B68A" w:rsidR="005C48FF" w:rsidRPr="00596749" w:rsidRDefault="005C48FF" w:rsidP="005C48FF">
      <w:pPr>
        <w:rPr>
          <w:rFonts w:cstheme="minorHAnsi"/>
          <w:color w:val="E8AB00"/>
          <w:sz w:val="21"/>
        </w:rPr>
      </w:pPr>
      <w:r w:rsidRPr="00596749">
        <w:rPr>
          <w:rFonts w:eastAsiaTheme="minorEastAsia" w:cstheme="minorHAnsi"/>
          <w:color w:val="404040" w:themeColor="text1" w:themeTint="BF"/>
          <w:kern w:val="24"/>
          <w:sz w:val="26"/>
          <w:szCs w:val="26"/>
        </w:rPr>
        <w:t>Laut der Verordnung (EU) 2019/6 des Europäischen Parlaments und des Rates vom 11. Dezember 2018 über Tierarzneimittel Artikel 108 VO 2019/6</w:t>
      </w:r>
      <w:r w:rsidR="00206BED">
        <w:rPr>
          <w:rFonts w:eastAsiaTheme="minorEastAsia" w:cstheme="minorHAnsi"/>
          <w:color w:val="404040" w:themeColor="text1" w:themeTint="BF"/>
          <w:kern w:val="24"/>
          <w:sz w:val="26"/>
          <w:szCs w:val="26"/>
        </w:rPr>
        <w:t xml:space="preserve"> gilt es Folgendes zu beachten:</w:t>
      </w:r>
    </w:p>
    <w:p w14:paraId="34230ABE" w14:textId="77777777" w:rsidR="005C48FF" w:rsidRPr="00A17E23" w:rsidRDefault="005C48FF" w:rsidP="005C48FF">
      <w:pPr>
        <w:rPr>
          <w:rFonts w:cstheme="minorHAnsi"/>
          <w:b/>
          <w:color w:val="E8AB00"/>
          <w:sz w:val="21"/>
        </w:rPr>
      </w:pPr>
      <w:r w:rsidRPr="00A17E23">
        <w:rPr>
          <w:rFonts w:eastAsiaTheme="minorEastAsia" w:cstheme="minorHAnsi"/>
          <w:b/>
          <w:color w:val="404040" w:themeColor="text1" w:themeTint="BF"/>
          <w:kern w:val="24"/>
          <w:sz w:val="26"/>
          <w:szCs w:val="26"/>
        </w:rPr>
        <w:t>Buchführung durch Eigentümer und Halter von der Lebensmittelgewinnung dienenden Tieren</w:t>
      </w:r>
    </w:p>
    <w:p w14:paraId="5C8CD35E" w14:textId="08A1BCFF" w:rsidR="005C48FF" w:rsidRPr="00A17E23" w:rsidRDefault="005C48FF" w:rsidP="005C48FF">
      <w:pPr>
        <w:pStyle w:val="StandardWeb"/>
        <w:spacing w:before="200" w:beforeAutospacing="0" w:after="0" w:afterAutospacing="0"/>
        <w:ind w:left="720"/>
        <w:rPr>
          <w:rFonts w:asciiTheme="minorHAnsi" w:hAnsiTheme="minorHAnsi" w:cstheme="minorHAnsi"/>
        </w:rPr>
      </w:pPr>
      <w:r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(1) Die Eigentümer bzw. — wenn die Tiere nicht von den Eigentümern gehalten werden — die Halter von der</w:t>
      </w:r>
      <w:r w:rsidRPr="00A17E23">
        <w:rPr>
          <w:rFonts w:asciiTheme="minorHAnsi" w:hAnsiTheme="minorHAnsi" w:cstheme="minorHAnsi"/>
        </w:rPr>
        <w:t xml:space="preserve"> </w:t>
      </w:r>
      <w:r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 xml:space="preserve">Lebensmittelgewinnung dienenden Tieren </w:t>
      </w:r>
      <w:r w:rsidRPr="00A17E23">
        <w:rPr>
          <w:rFonts w:asciiTheme="minorHAnsi" w:eastAsiaTheme="minorEastAsia" w:hAnsiTheme="minorHAnsi" w:cstheme="minorHAnsi"/>
          <w:b/>
          <w:color w:val="404040" w:themeColor="text1" w:themeTint="BF"/>
          <w:kern w:val="24"/>
        </w:rPr>
        <w:t>führen Buch</w:t>
      </w:r>
      <w:r w:rsidRPr="00A17E23">
        <w:rPr>
          <w:rFonts w:asciiTheme="minorHAnsi" w:eastAsiaTheme="minorEastAsia" w:hAnsiTheme="minorHAnsi" w:cstheme="minorHAnsi"/>
          <w:b/>
          <w:bCs/>
          <w:color w:val="404040" w:themeColor="text1" w:themeTint="BF"/>
          <w:kern w:val="24"/>
        </w:rPr>
        <w:t xml:space="preserve"> </w:t>
      </w:r>
      <w:r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über die von ihnen angewendeten Arzneimittel und bewahren</w:t>
      </w:r>
      <w:r w:rsidRPr="00A17E23">
        <w:rPr>
          <w:rFonts w:asciiTheme="minorHAnsi" w:hAnsiTheme="minorHAnsi" w:cstheme="minorHAnsi"/>
        </w:rPr>
        <w:t xml:space="preserve"> </w:t>
      </w:r>
      <w:r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gegebenenfalls eine Kopie der tier</w:t>
      </w:r>
      <w:r w:rsidR="00596749"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ä</w:t>
      </w:r>
      <w:r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rztlichen Verschreibungen auf.</w:t>
      </w:r>
    </w:p>
    <w:p w14:paraId="2195B32A" w14:textId="77777777" w:rsidR="005C48FF" w:rsidRPr="00A17E23" w:rsidRDefault="005C48FF" w:rsidP="005C48FF">
      <w:pPr>
        <w:pStyle w:val="StandardWeb"/>
        <w:spacing w:before="200" w:beforeAutospacing="0" w:after="0" w:afterAutospacing="0"/>
        <w:ind w:left="720"/>
        <w:rPr>
          <w:rFonts w:asciiTheme="minorHAnsi" w:hAnsiTheme="minorHAnsi" w:cstheme="minorHAnsi"/>
        </w:rPr>
      </w:pPr>
      <w:r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(2) Die in Absatz 1 genannten Aufzeichnungen umfassen:</w:t>
      </w:r>
    </w:p>
    <w:p w14:paraId="070708F6" w14:textId="77777777" w:rsidR="005C48FF" w:rsidRPr="00A17E23" w:rsidRDefault="005C48FF" w:rsidP="005C48FF">
      <w:pPr>
        <w:pStyle w:val="Listenabsatz"/>
        <w:ind w:left="1440"/>
        <w:rPr>
          <w:rFonts w:asciiTheme="minorHAnsi" w:hAnsiTheme="minorHAnsi" w:cstheme="minorHAnsi"/>
          <w:color w:val="E8AB00"/>
        </w:rPr>
      </w:pPr>
      <w:r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a) Datum der ersten Verabreichung des Arzneimittels an die Tiere,</w:t>
      </w:r>
    </w:p>
    <w:p w14:paraId="33EF6969" w14:textId="77777777" w:rsidR="005C48FF" w:rsidRPr="00A17E23" w:rsidRDefault="005C48FF" w:rsidP="005C48FF">
      <w:pPr>
        <w:pStyle w:val="Listenabsatz"/>
        <w:ind w:left="1440"/>
        <w:rPr>
          <w:rFonts w:asciiTheme="minorHAnsi" w:hAnsiTheme="minorHAnsi" w:cstheme="minorHAnsi"/>
          <w:color w:val="E8AB00"/>
        </w:rPr>
      </w:pPr>
      <w:r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b) Bezeichnung des Arzneimittels,</w:t>
      </w:r>
    </w:p>
    <w:p w14:paraId="02ABA2C9" w14:textId="77777777" w:rsidR="005C48FF" w:rsidRPr="00A17E23" w:rsidRDefault="005C48FF" w:rsidP="005C48FF">
      <w:pPr>
        <w:pStyle w:val="Listenabsatz"/>
        <w:ind w:left="1440"/>
        <w:rPr>
          <w:rFonts w:asciiTheme="minorHAnsi" w:hAnsiTheme="minorHAnsi" w:cstheme="minorHAnsi"/>
          <w:color w:val="E8AB00"/>
        </w:rPr>
      </w:pPr>
      <w:r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c) Menge des verabreichten Arzneimittels,</w:t>
      </w:r>
    </w:p>
    <w:p w14:paraId="0D90B0FF" w14:textId="77777777" w:rsidR="005C48FF" w:rsidRPr="00A17E23" w:rsidRDefault="005C48FF" w:rsidP="005C48FF">
      <w:pPr>
        <w:pStyle w:val="Listenabsatz"/>
        <w:ind w:left="1440"/>
        <w:rPr>
          <w:rFonts w:asciiTheme="minorHAnsi" w:hAnsiTheme="minorHAnsi" w:cstheme="minorHAnsi"/>
          <w:color w:val="E8AB00"/>
        </w:rPr>
      </w:pPr>
      <w:r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d) Name oder Firma und ständige Anschrift oder eingetragene Niederlassung des Lieferanten,</w:t>
      </w:r>
    </w:p>
    <w:p w14:paraId="02E2CE0E" w14:textId="77777777" w:rsidR="005C48FF" w:rsidRPr="00A17E23" w:rsidRDefault="005C48FF" w:rsidP="005C48FF">
      <w:pPr>
        <w:pStyle w:val="Listenabsatz"/>
        <w:ind w:left="1440"/>
        <w:rPr>
          <w:rFonts w:asciiTheme="minorHAnsi" w:eastAsiaTheme="minorEastAsia" w:hAnsiTheme="minorHAnsi" w:cstheme="minorHAnsi"/>
          <w:color w:val="404040" w:themeColor="text1" w:themeTint="BF"/>
          <w:kern w:val="24"/>
        </w:rPr>
      </w:pPr>
      <w:r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 xml:space="preserve">e) </w:t>
      </w:r>
      <w:r w:rsidRPr="00A17E23">
        <w:rPr>
          <w:rFonts w:asciiTheme="minorHAnsi" w:eastAsiaTheme="minorEastAsia" w:hAnsiTheme="minorHAnsi" w:cstheme="minorHAnsi"/>
          <w:b/>
          <w:color w:val="404040" w:themeColor="text1" w:themeTint="BF"/>
          <w:kern w:val="24"/>
        </w:rPr>
        <w:t>Beleg für den Erwerb des angewandten Arzneimittels,</w:t>
      </w:r>
    </w:p>
    <w:p w14:paraId="5207A808" w14:textId="77777777" w:rsidR="005C48FF" w:rsidRPr="00A17E23" w:rsidRDefault="005C48FF" w:rsidP="005C48FF">
      <w:pPr>
        <w:pStyle w:val="Listenabsatz"/>
        <w:ind w:left="1440"/>
        <w:rPr>
          <w:rFonts w:asciiTheme="minorHAnsi" w:hAnsiTheme="minorHAnsi" w:cstheme="minorHAnsi"/>
          <w:color w:val="E8AB00"/>
        </w:rPr>
      </w:pPr>
      <w:r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f) Identität des behandelten Tieres oder der behandelten Gruppe von Tieren,</w:t>
      </w:r>
    </w:p>
    <w:p w14:paraId="0AC6168D" w14:textId="77777777" w:rsidR="005C48FF" w:rsidRPr="00A17E23" w:rsidRDefault="005C48FF" w:rsidP="005C48FF">
      <w:pPr>
        <w:pStyle w:val="Listenabsatz"/>
        <w:ind w:left="1440"/>
        <w:rPr>
          <w:rFonts w:asciiTheme="minorHAnsi" w:hAnsiTheme="minorHAnsi" w:cstheme="minorHAnsi"/>
          <w:color w:val="E8AB00"/>
        </w:rPr>
      </w:pPr>
      <w:r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g) gegebenenfalls Name und Kontaktangaben des verschreibenden Tierarztes.</w:t>
      </w:r>
    </w:p>
    <w:p w14:paraId="6C5BC8F5" w14:textId="77777777" w:rsidR="005C48FF" w:rsidRPr="00A17E23" w:rsidRDefault="005C48FF" w:rsidP="005C48FF">
      <w:pPr>
        <w:pStyle w:val="Listenabsatz"/>
        <w:ind w:left="1440"/>
        <w:rPr>
          <w:rFonts w:asciiTheme="minorHAnsi" w:hAnsiTheme="minorHAnsi" w:cstheme="minorHAnsi"/>
          <w:color w:val="E8AB00"/>
        </w:rPr>
      </w:pPr>
      <w:r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h) Wartezeit, auch wenn dieser Zeitraum gleich Null ist,</w:t>
      </w:r>
    </w:p>
    <w:p w14:paraId="18393F84" w14:textId="77777777" w:rsidR="005C48FF" w:rsidRPr="00A17E23" w:rsidRDefault="005C48FF" w:rsidP="005C48FF">
      <w:pPr>
        <w:pStyle w:val="Listenabsatz"/>
        <w:ind w:left="1440"/>
        <w:rPr>
          <w:rFonts w:asciiTheme="minorHAnsi" w:hAnsiTheme="minorHAnsi" w:cstheme="minorHAnsi"/>
          <w:color w:val="E8AB00"/>
        </w:rPr>
      </w:pPr>
      <w:r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i) Behandlungsdauer</w:t>
      </w:r>
    </w:p>
    <w:p w14:paraId="06B7CBF5" w14:textId="4EA8E3D3" w:rsidR="003175D7" w:rsidRPr="00A17E23" w:rsidRDefault="005C48FF" w:rsidP="005C48FF">
      <w:pPr>
        <w:pStyle w:val="StandardWeb"/>
        <w:spacing w:before="200" w:beforeAutospacing="0" w:after="0" w:afterAutospacing="0"/>
        <w:ind w:left="634"/>
        <w:rPr>
          <w:rFonts w:asciiTheme="minorHAnsi" w:eastAsiaTheme="minorEastAsia" w:hAnsiTheme="minorHAnsi" w:cstheme="minorHAnsi"/>
          <w:color w:val="404040" w:themeColor="text1" w:themeTint="BF"/>
          <w:kern w:val="24"/>
        </w:rPr>
      </w:pPr>
      <w:r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 xml:space="preserve">(5) Diese Angaben sind den zuständigen Behörden gemäß Artikel 123 mindestens </w:t>
      </w:r>
      <w:r w:rsidRPr="00A17E23">
        <w:rPr>
          <w:rFonts w:asciiTheme="minorHAnsi" w:eastAsiaTheme="minorEastAsia" w:hAnsiTheme="minorHAnsi" w:cstheme="minorHAnsi"/>
          <w:b/>
          <w:bCs/>
          <w:color w:val="404040" w:themeColor="text1" w:themeTint="BF"/>
          <w:kern w:val="24"/>
        </w:rPr>
        <w:t>fünf Jahre</w:t>
      </w:r>
      <w:r w:rsidRPr="00A17E23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 xml:space="preserve"> zur Kontrolle zur Verfügung zu halten</w:t>
      </w:r>
    </w:p>
    <w:p w14:paraId="20291C61" w14:textId="387EDB16" w:rsidR="00A17E23" w:rsidRPr="006F3557" w:rsidRDefault="00A17E23" w:rsidP="006F3557">
      <w:pPr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de-AT"/>
        </w:rPr>
      </w:pPr>
      <w:r w:rsidRPr="00A17E23"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br w:type="page"/>
      </w:r>
      <w:r>
        <w:fldChar w:fldCharType="begin"/>
      </w:r>
      <w:r>
        <w:instrText xml:space="preserve"> LINK </w:instrText>
      </w:r>
      <w:r w:rsidR="008A69B4">
        <w:instrText xml:space="preserve">Excel.Sheet.12 "C:\\Users\\Elisabeth.Thurner\\Desktop\\Verpflichtende Arzneimitteldokumentation Vorlage (002).xlsx" Tabelle1!Z1S1:Z27S7 </w:instrText>
      </w:r>
      <w:r>
        <w:instrText xml:space="preserve">\a \f 4 \h </w:instrText>
      </w:r>
      <w:r w:rsidR="00F75839">
        <w:instrText xml:space="preserve"> \* MERGEFORMAT </w:instrText>
      </w:r>
      <w:r>
        <w:fldChar w:fldCharType="separate"/>
      </w:r>
    </w:p>
    <w:tbl>
      <w:tblPr>
        <w:tblpPr w:leftFromText="141" w:rightFromText="141" w:vertAnchor="page" w:horzAnchor="margin" w:tblpY="1021"/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00"/>
        <w:gridCol w:w="2600"/>
        <w:gridCol w:w="2800"/>
        <w:gridCol w:w="2600"/>
        <w:gridCol w:w="1042"/>
        <w:gridCol w:w="2313"/>
      </w:tblGrid>
      <w:tr w:rsidR="00A17E23" w:rsidRPr="00A17E23" w14:paraId="1763AB59" w14:textId="77777777" w:rsidTr="00917D93">
        <w:trPr>
          <w:trHeight w:val="468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B9F" w14:textId="1F1267E9" w:rsidR="00A17E23" w:rsidRPr="00A17E23" w:rsidRDefault="00A17E23" w:rsidP="0091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AT"/>
              </w:rPr>
              <w:lastRenderedPageBreak/>
              <w:t>Dokumentation der Anwendung von Arzneimitteln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1539" w14:textId="77777777" w:rsidR="00A17E23" w:rsidRPr="00A17E23" w:rsidRDefault="00A17E23" w:rsidP="0091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09F7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5E7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17E23" w:rsidRPr="00A17E23" w14:paraId="7828B86F" w14:textId="77777777" w:rsidTr="00917D93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334C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CCC4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5318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9C07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B05A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578A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4A3D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17E23" w:rsidRPr="00A17E23" w14:paraId="0B64CF16" w14:textId="77777777" w:rsidTr="00917D93">
        <w:trPr>
          <w:trHeight w:val="402"/>
        </w:trPr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875F5" w14:textId="77777777" w:rsidR="00A17E23" w:rsidRPr="00A17E23" w:rsidRDefault="00A17E23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Eigentümer/Tierhalter: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21DAF" w14:textId="77777777" w:rsidR="00A17E23" w:rsidRPr="00A17E23" w:rsidRDefault="00A17E23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988B4" w14:textId="77777777" w:rsidR="00A17E23" w:rsidRPr="00A17E23" w:rsidRDefault="00A17E23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6232" w14:textId="77777777" w:rsidR="00A17E23" w:rsidRPr="00A17E23" w:rsidRDefault="00A17E23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D4EF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9437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17E23" w:rsidRPr="00A17E23" w14:paraId="0B998580" w14:textId="77777777" w:rsidTr="00917D93">
        <w:trPr>
          <w:trHeight w:val="402"/>
        </w:trPr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92EF3" w14:textId="77777777" w:rsidR="00A17E23" w:rsidRPr="00A17E23" w:rsidRDefault="00A17E23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Standort der Bienenvölker: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ADD59" w14:textId="77777777" w:rsidR="00A17E23" w:rsidRPr="00A17E23" w:rsidRDefault="00A17E23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543C" w14:textId="77777777" w:rsidR="00A17E23" w:rsidRPr="00A17E23" w:rsidRDefault="00A17E23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3E6A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4053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17E23" w:rsidRPr="00A17E23" w14:paraId="4B91014C" w14:textId="77777777" w:rsidTr="00917D9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2EB5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99DD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9165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AEEC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8EC5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D8C8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59DB" w14:textId="77777777" w:rsidR="00A17E23" w:rsidRPr="00A17E23" w:rsidRDefault="00A17E23" w:rsidP="009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17E23" w:rsidRPr="00A17E23" w14:paraId="6E62DA25" w14:textId="77777777" w:rsidTr="00917D93">
        <w:trPr>
          <w:trHeight w:val="118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B992D" w14:textId="77777777" w:rsidR="00A17E23" w:rsidRPr="00A17E23" w:rsidRDefault="00A17E23" w:rsidP="0091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Datum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021A6" w14:textId="77777777" w:rsidR="00A17E23" w:rsidRPr="00A17E23" w:rsidRDefault="00A17E23" w:rsidP="0091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Identität der behandelten Bienenvölker, Anzahl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7B006" w14:textId="77777777" w:rsidR="00A17E23" w:rsidRPr="00A17E23" w:rsidRDefault="00A17E23" w:rsidP="0091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Arzneimittelbezeichnung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8C466" w14:textId="77777777" w:rsidR="00A17E23" w:rsidRPr="00A17E23" w:rsidRDefault="00A17E23" w:rsidP="0091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a) Name und Anschrift </w:t>
            </w:r>
            <w:r w:rsidRPr="00A17E23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br/>
              <w:t>Lieferant/Tierarzt</w:t>
            </w:r>
            <w:r w:rsidRPr="00A17E23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br/>
              <w:t>b) Belegnummer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35E4F" w14:textId="77777777" w:rsidR="00A17E23" w:rsidRPr="00A17E23" w:rsidRDefault="00A17E23" w:rsidP="0091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a) Art der Verabreichung</w:t>
            </w:r>
            <w:r w:rsidRPr="00A17E23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br/>
              <w:t>b) verabreichte Menge des Arzneimittels</w:t>
            </w:r>
            <w:r w:rsidRPr="00A17E23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br/>
              <w:t>c) Behandlungsdauer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45F410" w14:textId="77777777" w:rsidR="00A17E23" w:rsidRPr="00A17E23" w:rsidRDefault="00A17E23" w:rsidP="0091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Wartezeit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B0CAD9" w14:textId="77777777" w:rsidR="00A17E23" w:rsidRPr="00A17E23" w:rsidRDefault="00A17E23" w:rsidP="0091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behandelnde </w:t>
            </w:r>
            <w:r w:rsidRPr="00A17E23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br/>
              <w:t>Person</w:t>
            </w:r>
          </w:p>
        </w:tc>
      </w:tr>
      <w:tr w:rsidR="00F75839" w:rsidRPr="00A17E23" w14:paraId="427BB1F4" w14:textId="77777777" w:rsidTr="00917D93">
        <w:trPr>
          <w:trHeight w:val="45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297E" w14:textId="77777777" w:rsidR="00F75839" w:rsidRDefault="00F75839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  <w:p w14:paraId="29EFB3FB" w14:textId="77777777" w:rsidR="00F75839" w:rsidRDefault="00F75839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22378786" w14:textId="77777777" w:rsidR="00F75839" w:rsidRDefault="00F75839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216B0CB6" w14:textId="1E66AD24" w:rsidR="00E01901" w:rsidRPr="00A17E23" w:rsidRDefault="00E01901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7135" w14:textId="640D0D33" w:rsidR="00F75839" w:rsidRPr="00A17E23" w:rsidRDefault="00F75839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BA3C" w14:textId="63C05689" w:rsidR="00F75839" w:rsidRPr="00A17E23" w:rsidRDefault="00F75839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65ED" w14:textId="64C4AD05" w:rsidR="00F75839" w:rsidRPr="00A17E23" w:rsidRDefault="00F75839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1A4A" w14:textId="682E7E31" w:rsidR="00F75839" w:rsidRPr="00A17E23" w:rsidRDefault="00F75839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5B4D" w14:textId="5AAC14C9" w:rsidR="00F75839" w:rsidRPr="00A17E23" w:rsidRDefault="00F75839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291AF" w14:textId="16A64DF2" w:rsidR="00F75839" w:rsidRPr="00A17E23" w:rsidRDefault="00F75839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A17E2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75839" w:rsidRPr="00A17E23" w14:paraId="75340BFF" w14:textId="77777777" w:rsidTr="00917D93">
        <w:trPr>
          <w:trHeight w:val="45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F6D3" w14:textId="77777777" w:rsidR="00F75839" w:rsidRDefault="00F75839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351025C0" w14:textId="77777777" w:rsidR="00F75839" w:rsidRDefault="00F75839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6B569B86" w14:textId="77777777" w:rsidR="00E01901" w:rsidRDefault="00E01901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016CF392" w14:textId="77777777" w:rsidR="00F75839" w:rsidRPr="00A17E23" w:rsidRDefault="00F75839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E16F" w14:textId="77777777" w:rsidR="00F75839" w:rsidRPr="00A17E23" w:rsidRDefault="00F75839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3E68" w14:textId="77777777" w:rsidR="00F75839" w:rsidRPr="00A17E23" w:rsidRDefault="00F75839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1458" w14:textId="77777777" w:rsidR="00F75839" w:rsidRPr="00A17E23" w:rsidRDefault="00F75839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317C" w14:textId="77777777" w:rsidR="00F75839" w:rsidRPr="00A17E23" w:rsidRDefault="00F75839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40C1" w14:textId="77777777" w:rsidR="00F75839" w:rsidRPr="00A17E23" w:rsidRDefault="00F75839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D1CBA" w14:textId="77777777" w:rsidR="00F75839" w:rsidRPr="00A17E23" w:rsidRDefault="00F75839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E01901" w:rsidRPr="00A17E23" w14:paraId="6A298CB0" w14:textId="77777777" w:rsidTr="00917D93">
        <w:trPr>
          <w:trHeight w:val="45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57A5" w14:textId="77777777" w:rsidR="00E01901" w:rsidRDefault="00E01901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3B99A6D9" w14:textId="77777777" w:rsidR="00E01901" w:rsidRDefault="00E01901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2D0D6560" w14:textId="77777777" w:rsidR="00E01901" w:rsidRDefault="00E01901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3C551D77" w14:textId="77777777" w:rsidR="00E01901" w:rsidRDefault="00E01901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82DBB" w14:textId="77777777" w:rsidR="00E01901" w:rsidRPr="00A17E23" w:rsidRDefault="00E01901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2E0E" w14:textId="77777777" w:rsidR="00E01901" w:rsidRPr="00A17E23" w:rsidRDefault="00E01901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6C818" w14:textId="77777777" w:rsidR="00E01901" w:rsidRPr="00A17E23" w:rsidRDefault="00E01901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27F8" w14:textId="77777777" w:rsidR="00E01901" w:rsidRPr="00A17E23" w:rsidRDefault="00E01901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3A79" w14:textId="77777777" w:rsidR="00E01901" w:rsidRPr="00A17E23" w:rsidRDefault="00E01901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10495" w14:textId="77777777" w:rsidR="00E01901" w:rsidRPr="00A17E23" w:rsidRDefault="00E01901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E01901" w:rsidRPr="00A17E23" w14:paraId="3BE31EEA" w14:textId="77777777" w:rsidTr="00917D93">
        <w:trPr>
          <w:trHeight w:val="45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4D0B" w14:textId="77777777" w:rsidR="00E01901" w:rsidRDefault="00E01901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4CC408C6" w14:textId="77777777" w:rsidR="00E01901" w:rsidRDefault="00E01901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39197B6A" w14:textId="77777777" w:rsidR="00E01901" w:rsidRDefault="00E01901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3CAC08B3" w14:textId="77777777" w:rsidR="00E01901" w:rsidRDefault="00E01901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83C9" w14:textId="77777777" w:rsidR="00E01901" w:rsidRPr="00A17E23" w:rsidRDefault="00E01901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A77CE" w14:textId="77777777" w:rsidR="00E01901" w:rsidRPr="00A17E23" w:rsidRDefault="00E01901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061C" w14:textId="77777777" w:rsidR="00E01901" w:rsidRPr="00A17E23" w:rsidRDefault="00E01901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25C9" w14:textId="77777777" w:rsidR="00E01901" w:rsidRPr="00A17E23" w:rsidRDefault="00E01901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39AE" w14:textId="77777777" w:rsidR="00E01901" w:rsidRPr="00A17E23" w:rsidRDefault="00E01901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6DA1C0" w14:textId="77777777" w:rsidR="00E01901" w:rsidRPr="00A17E23" w:rsidRDefault="00E01901" w:rsidP="009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F75839" w:rsidRPr="00A17E23" w14:paraId="1426D31E" w14:textId="77777777" w:rsidTr="00917D93">
        <w:trPr>
          <w:trHeight w:val="45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FD629" w14:textId="77777777" w:rsidR="00F75839" w:rsidRDefault="00F75839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44408CCE" w14:textId="77777777" w:rsidR="00E01901" w:rsidRDefault="00E01901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65EB1D4F" w14:textId="77777777" w:rsidR="00F75839" w:rsidRDefault="00F75839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7DA13C74" w14:textId="77777777" w:rsidR="00F75839" w:rsidRPr="00A17E23" w:rsidRDefault="00F75839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9939BC" w14:textId="77777777" w:rsidR="00F75839" w:rsidRPr="00A17E23" w:rsidRDefault="00F75839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8A40E" w14:textId="77777777" w:rsidR="00F75839" w:rsidRPr="00A17E23" w:rsidRDefault="00F75839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CAA737" w14:textId="77777777" w:rsidR="00F75839" w:rsidRPr="00A17E23" w:rsidRDefault="00F75839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DEC08" w14:textId="77777777" w:rsidR="00F75839" w:rsidRPr="00A17E23" w:rsidRDefault="00F75839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4BCE9" w14:textId="77777777" w:rsidR="00F75839" w:rsidRPr="00A17E23" w:rsidRDefault="00F75839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D5FED7D" w14:textId="77777777" w:rsidR="00F75839" w:rsidRPr="00A17E23" w:rsidRDefault="00F75839" w:rsidP="009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</w:tbl>
    <w:p w14:paraId="6C10603F" w14:textId="06060D0C" w:rsidR="00A17E23" w:rsidRPr="00596749" w:rsidRDefault="00A17E23" w:rsidP="00A17E23">
      <w:pPr>
        <w:pStyle w:val="StandardWeb"/>
        <w:spacing w:before="20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2"/>
          <w:szCs w:val="22"/>
        </w:rPr>
        <w:fldChar w:fldCharType="end"/>
      </w:r>
    </w:p>
    <w:sectPr w:rsidR="00A17E23" w:rsidRPr="00596749" w:rsidSect="00A17E2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7529"/>
    <w:multiLevelType w:val="hybridMultilevel"/>
    <w:tmpl w:val="D570CA94"/>
    <w:lvl w:ilvl="0" w:tplc="029A0C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28AA0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CCA4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A4A1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B458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7670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C8D5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E66F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4C07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FDD37A5"/>
    <w:multiLevelType w:val="hybridMultilevel"/>
    <w:tmpl w:val="E0141116"/>
    <w:lvl w:ilvl="0" w:tplc="E9B672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C250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B058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E030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B802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9C1E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AAF8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6A55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2E4F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386878751">
    <w:abstractNumId w:val="1"/>
  </w:num>
  <w:num w:numId="2" w16cid:durableId="111355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6F"/>
    <w:rsid w:val="00023B94"/>
    <w:rsid w:val="0003770B"/>
    <w:rsid w:val="00060BEE"/>
    <w:rsid w:val="00073BF3"/>
    <w:rsid w:val="000B28B7"/>
    <w:rsid w:val="000E156C"/>
    <w:rsid w:val="00130414"/>
    <w:rsid w:val="00136A18"/>
    <w:rsid w:val="001373DE"/>
    <w:rsid w:val="001629A5"/>
    <w:rsid w:val="001C2398"/>
    <w:rsid w:val="00206BED"/>
    <w:rsid w:val="00220454"/>
    <w:rsid w:val="00247BC1"/>
    <w:rsid w:val="00292315"/>
    <w:rsid w:val="002A2481"/>
    <w:rsid w:val="002A51A6"/>
    <w:rsid w:val="002B39E3"/>
    <w:rsid w:val="003175D7"/>
    <w:rsid w:val="00380B74"/>
    <w:rsid w:val="003A631D"/>
    <w:rsid w:val="003B23A5"/>
    <w:rsid w:val="003C32F9"/>
    <w:rsid w:val="003F04A8"/>
    <w:rsid w:val="003F5117"/>
    <w:rsid w:val="00403710"/>
    <w:rsid w:val="00404760"/>
    <w:rsid w:val="00450AC0"/>
    <w:rsid w:val="00464B72"/>
    <w:rsid w:val="0046692C"/>
    <w:rsid w:val="004714C8"/>
    <w:rsid w:val="004D2A00"/>
    <w:rsid w:val="004D5451"/>
    <w:rsid w:val="00513592"/>
    <w:rsid w:val="005179E0"/>
    <w:rsid w:val="00537702"/>
    <w:rsid w:val="00553150"/>
    <w:rsid w:val="00573230"/>
    <w:rsid w:val="00575870"/>
    <w:rsid w:val="005815D9"/>
    <w:rsid w:val="005843A2"/>
    <w:rsid w:val="00596749"/>
    <w:rsid w:val="005A7E6F"/>
    <w:rsid w:val="005B64E1"/>
    <w:rsid w:val="005C48FF"/>
    <w:rsid w:val="005D1C94"/>
    <w:rsid w:val="00600E9E"/>
    <w:rsid w:val="0061139B"/>
    <w:rsid w:val="00612103"/>
    <w:rsid w:val="00633435"/>
    <w:rsid w:val="00653DF5"/>
    <w:rsid w:val="006576B5"/>
    <w:rsid w:val="006D46CB"/>
    <w:rsid w:val="006F00F8"/>
    <w:rsid w:val="006F3557"/>
    <w:rsid w:val="006F7C24"/>
    <w:rsid w:val="00712A6A"/>
    <w:rsid w:val="007211E6"/>
    <w:rsid w:val="00734D00"/>
    <w:rsid w:val="00771C2E"/>
    <w:rsid w:val="00776702"/>
    <w:rsid w:val="007A45D9"/>
    <w:rsid w:val="007E08E0"/>
    <w:rsid w:val="007E0FC3"/>
    <w:rsid w:val="0081298B"/>
    <w:rsid w:val="00832AE4"/>
    <w:rsid w:val="0084396A"/>
    <w:rsid w:val="008707A7"/>
    <w:rsid w:val="00884E26"/>
    <w:rsid w:val="008A69B4"/>
    <w:rsid w:val="008B3820"/>
    <w:rsid w:val="008B74CA"/>
    <w:rsid w:val="008C0D5E"/>
    <w:rsid w:val="008D6B35"/>
    <w:rsid w:val="008E0FAA"/>
    <w:rsid w:val="008F229C"/>
    <w:rsid w:val="00917D93"/>
    <w:rsid w:val="00941382"/>
    <w:rsid w:val="00951AC0"/>
    <w:rsid w:val="00990AD4"/>
    <w:rsid w:val="009C37DB"/>
    <w:rsid w:val="00A07BB8"/>
    <w:rsid w:val="00A17E23"/>
    <w:rsid w:val="00A80C26"/>
    <w:rsid w:val="00B152C2"/>
    <w:rsid w:val="00B15CD8"/>
    <w:rsid w:val="00B21099"/>
    <w:rsid w:val="00B2712C"/>
    <w:rsid w:val="00B9479E"/>
    <w:rsid w:val="00BA077A"/>
    <w:rsid w:val="00BE13AA"/>
    <w:rsid w:val="00BF29A1"/>
    <w:rsid w:val="00C14458"/>
    <w:rsid w:val="00C221B4"/>
    <w:rsid w:val="00C31BD7"/>
    <w:rsid w:val="00C416C3"/>
    <w:rsid w:val="00C50918"/>
    <w:rsid w:val="00C55067"/>
    <w:rsid w:val="00C70038"/>
    <w:rsid w:val="00C82272"/>
    <w:rsid w:val="00CA09F6"/>
    <w:rsid w:val="00CC3B8C"/>
    <w:rsid w:val="00D05DFE"/>
    <w:rsid w:val="00D1781C"/>
    <w:rsid w:val="00D7090C"/>
    <w:rsid w:val="00D85FA6"/>
    <w:rsid w:val="00DA17E2"/>
    <w:rsid w:val="00DE3196"/>
    <w:rsid w:val="00DE4CC1"/>
    <w:rsid w:val="00E01901"/>
    <w:rsid w:val="00E44873"/>
    <w:rsid w:val="00EB2B74"/>
    <w:rsid w:val="00EC02AC"/>
    <w:rsid w:val="00F040A0"/>
    <w:rsid w:val="00F322E6"/>
    <w:rsid w:val="00F3573D"/>
    <w:rsid w:val="00F35F50"/>
    <w:rsid w:val="00F5651D"/>
    <w:rsid w:val="00F56B35"/>
    <w:rsid w:val="00F75839"/>
    <w:rsid w:val="00F76BC1"/>
    <w:rsid w:val="00FF07CA"/>
    <w:rsid w:val="00FF23DA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C7B8"/>
  <w15:chartTrackingRefBased/>
  <w15:docId w15:val="{FE298879-5484-41DD-94A8-387F6783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0AD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12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C4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5C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3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2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2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Thurner Elisabeth</dc:creator>
  <cp:keywords/>
  <dc:description/>
  <cp:lastModifiedBy>Gottfried Peball</cp:lastModifiedBy>
  <cp:revision>8</cp:revision>
  <cp:lastPrinted>2022-10-27T07:34:00Z</cp:lastPrinted>
  <dcterms:created xsi:type="dcterms:W3CDTF">2023-12-20T09:00:00Z</dcterms:created>
  <dcterms:modified xsi:type="dcterms:W3CDTF">2023-12-20T09:57:00Z</dcterms:modified>
</cp:coreProperties>
</file>